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0" w:type="dxa"/>
        <w:tblLook w:val="04A0" w:firstRow="1" w:lastRow="0" w:firstColumn="1" w:lastColumn="0" w:noHBand="0" w:noVBand="1"/>
      </w:tblPr>
      <w:tblGrid>
        <w:gridCol w:w="673"/>
        <w:gridCol w:w="3065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757"/>
        <w:gridCol w:w="699"/>
        <w:gridCol w:w="699"/>
        <w:gridCol w:w="698"/>
      </w:tblGrid>
      <w:tr w:rsidR="00A740C6" w:rsidRPr="00A740C6" w:rsidTr="00A740C6">
        <w:trPr>
          <w:trHeight w:val="548"/>
        </w:trPr>
        <w:tc>
          <w:tcPr>
            <w:tcW w:w="1428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b/>
                <w:lang w:eastAsia="ru-RU"/>
              </w:rPr>
              <w:t>Лечебная программа  "</w:t>
            </w:r>
            <w:bookmarkStart w:id="0" w:name="_GoBack"/>
            <w:r w:rsidRPr="00A740C6">
              <w:rPr>
                <w:rFonts w:ascii="Times New Roman" w:eastAsia="Times New Roman" w:hAnsi="Times New Roman" w:cs="Times New Roman"/>
                <w:b/>
                <w:lang w:eastAsia="ru-RU"/>
              </w:rPr>
              <w:t>Стройный силуэт</w:t>
            </w:r>
            <w:bookmarkEnd w:id="0"/>
            <w:r w:rsidRPr="00A740C6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</w:p>
        </w:tc>
      </w:tr>
      <w:tr w:rsidR="00A740C6" w:rsidRPr="00A740C6" w:rsidTr="00A740C6">
        <w:trPr>
          <w:trHeight w:val="300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11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12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13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14 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15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16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17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18 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19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20 дней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21 день</w:t>
            </w:r>
          </w:p>
        </w:tc>
      </w:tr>
      <w:tr w:rsidR="00A740C6" w:rsidRPr="00A740C6" w:rsidTr="00A740C6">
        <w:trPr>
          <w:trHeight w:val="720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Нарзанные  ванны ( углекислые)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( при наличии противопоказаний - искусственные)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9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Массаж 1,5 единиц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 4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</w:tr>
      <w:tr w:rsidR="00A740C6" w:rsidRPr="00A740C6" w:rsidTr="00A740C6">
        <w:trPr>
          <w:trHeight w:val="1035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УЗ-кавитация на аппарате "</w:t>
            </w:r>
            <w:proofErr w:type="spellStart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Scopula</w:t>
            </w:r>
            <w:proofErr w:type="spellEnd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", объем воздействия и количество сеансов определяется индивидуально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Души: Шарко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3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Пневмомассаж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spellStart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ЛФК (в </w:t>
            </w:r>
            <w:proofErr w:type="spellStart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. механотерапия)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11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12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14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15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16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18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19 шт.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20 шт.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Прогулки по маршрутам терренкура общекурортного лечебного парка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11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12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13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14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15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16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17шт.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18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19 шт.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20 шт.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Питьевое лечение минеральной водой 3 раза в сутки,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11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12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13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14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15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16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17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18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19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20 дней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21 день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бювет санатория: Ессентуки-4 или Славяновская или Нарзан</w:t>
            </w: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Сеансы  </w:t>
            </w:r>
            <w:proofErr w:type="spellStart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арома</w:t>
            </w:r>
            <w:proofErr w:type="spellEnd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и музыкотерапии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4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6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7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9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9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9-10 шт.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10 шт.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Прием лечащего врача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раза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раз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раз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раз</w:t>
            </w:r>
          </w:p>
        </w:tc>
      </w:tr>
      <w:tr w:rsidR="00A740C6" w:rsidRPr="00A740C6" w:rsidTr="00A740C6">
        <w:trPr>
          <w:trHeight w:val="795"/>
        </w:trPr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40C6" w:rsidRPr="00A740C6" w:rsidTr="00A740C6">
        <w:trPr>
          <w:trHeight w:val="1680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Консультации врачей специалиста:  эндокринолог, гинеколог (с учетом стандартов лечения и состояния здоровья) </w:t>
            </w:r>
          </w:p>
        </w:tc>
        <w:tc>
          <w:tcPr>
            <w:tcW w:w="10500" w:type="dxa"/>
            <w:gridSpan w:val="1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 с учетом стандартов санаторно-курортного лечения и состояния здоровья пациента</w:t>
            </w:r>
          </w:p>
        </w:tc>
      </w:tr>
      <w:tr w:rsidR="00A740C6" w:rsidRPr="00A740C6" w:rsidTr="00A740C6">
        <w:trPr>
          <w:trHeight w:val="15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1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Функциональные исследования: ЭКГ, РВГ, Ультразвуковое исследование печени, желчного пузыря, поджелудочной железы</w:t>
            </w:r>
          </w:p>
        </w:tc>
        <w:tc>
          <w:tcPr>
            <w:tcW w:w="105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По медицинским показаниям с учетом стандартов санаторно-курортного лечения и состояния здоровья </w:t>
            </w:r>
            <w:proofErr w:type="spellStart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пациентаа</w:t>
            </w:r>
            <w:proofErr w:type="spellEnd"/>
          </w:p>
        </w:tc>
      </w:tr>
      <w:tr w:rsidR="00A740C6" w:rsidRPr="00A740C6" w:rsidTr="00A740C6">
        <w:trPr>
          <w:trHeight w:val="61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Анализ крови и мочи  клинический, глюкоза крови</w:t>
            </w:r>
          </w:p>
        </w:tc>
        <w:tc>
          <w:tcPr>
            <w:tcW w:w="1050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По медицинским показаниям с учетом стандартов санаторно-курортного лечения и состояния здоровья пациента</w:t>
            </w:r>
          </w:p>
        </w:tc>
      </w:tr>
      <w:tr w:rsidR="00A740C6" w:rsidRPr="00A740C6" w:rsidTr="00A740C6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Подводный массаж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4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6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7 шт.</w:t>
            </w:r>
          </w:p>
        </w:tc>
      </w:tr>
      <w:tr w:rsidR="00A740C6" w:rsidRPr="00A740C6" w:rsidTr="00A740C6">
        <w:trPr>
          <w:trHeight w:val="81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Орошение </w:t>
            </w:r>
            <w:proofErr w:type="spellStart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кишечика</w:t>
            </w:r>
            <w:proofErr w:type="spellEnd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 xml:space="preserve"> минеральной водой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 шт.</w:t>
            </w:r>
          </w:p>
        </w:tc>
      </w:tr>
      <w:tr w:rsidR="00A740C6" w:rsidRPr="00A740C6" w:rsidTr="00A740C6">
        <w:trPr>
          <w:trHeight w:val="81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Коктейль кислородный  (I порция)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</w:tr>
      <w:tr w:rsidR="00A740C6" w:rsidRPr="00A740C6" w:rsidTr="00A740C6">
        <w:trPr>
          <w:trHeight w:val="8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Лечебные микроклизмы лекарственные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5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8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10 шт.</w:t>
            </w:r>
          </w:p>
        </w:tc>
      </w:tr>
      <w:tr w:rsidR="00A740C6" w:rsidRPr="00A740C6" w:rsidTr="00A740C6">
        <w:trPr>
          <w:trHeight w:val="81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Фитобочка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2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40C6" w:rsidRPr="00A740C6" w:rsidRDefault="00A740C6" w:rsidP="00A7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0C6">
              <w:rPr>
                <w:rFonts w:ascii="Times New Roman" w:eastAsia="Times New Roman" w:hAnsi="Times New Roman" w:cs="Times New Roman"/>
                <w:lang w:eastAsia="ru-RU"/>
              </w:rPr>
              <w:t>3 шт.</w:t>
            </w:r>
          </w:p>
        </w:tc>
      </w:tr>
    </w:tbl>
    <w:p w:rsidR="007B59EC" w:rsidRDefault="007B59EC" w:rsidP="00C14400"/>
    <w:p w:rsidR="00A740C6" w:rsidRDefault="00A740C6" w:rsidP="00C14400"/>
    <w:p w:rsidR="00A740C6" w:rsidRDefault="00A740C6" w:rsidP="00C14400"/>
    <w:p w:rsidR="00A740C6" w:rsidRDefault="00A740C6" w:rsidP="00C14400"/>
    <w:p w:rsidR="00A740C6" w:rsidRDefault="00A740C6" w:rsidP="00C14400"/>
    <w:p w:rsidR="00A740C6" w:rsidRPr="00A740C6" w:rsidRDefault="00A740C6" w:rsidP="00A740C6">
      <w:pPr>
        <w:jc w:val="center"/>
        <w:rPr>
          <w:sz w:val="28"/>
        </w:rPr>
      </w:pPr>
      <w:r w:rsidRPr="00A740C6">
        <w:rPr>
          <w:sz w:val="28"/>
        </w:rPr>
        <w:t xml:space="preserve">Объем лечебных процедур назначается лечащим врачом с учетом наличия показаний и противопоказаний у пациента. Курс лечения назначается лечащим врачом индивидуально, исходя из диагноза, степени тяжести, стадии заболевания, наличия сопутствующих заболеваний, противопоказаний, совместимости процедур. Обследование и лечебные процедуры, не входящие в программу, оказываются за дополнительную плату. Медикаментозное лечение в стоимость путевки не входит.  На </w:t>
      </w:r>
      <w:proofErr w:type="gramStart"/>
      <w:r w:rsidRPr="00A740C6">
        <w:rPr>
          <w:sz w:val="28"/>
        </w:rPr>
        <w:t>основании  приказа</w:t>
      </w:r>
      <w:proofErr w:type="gramEnd"/>
      <w:r w:rsidRPr="00A740C6">
        <w:rPr>
          <w:sz w:val="28"/>
        </w:rPr>
        <w:t xml:space="preserve"> № 215 МЗ РФ от 14.06.2001г. пациенты должны поступать в санаторий с заполненной санаторно-курортной картой. При себе </w:t>
      </w:r>
      <w:proofErr w:type="spellStart"/>
      <w:r w:rsidRPr="00A740C6">
        <w:rPr>
          <w:sz w:val="28"/>
        </w:rPr>
        <w:t>иместь</w:t>
      </w:r>
      <w:proofErr w:type="spellEnd"/>
      <w:r w:rsidRPr="00A740C6">
        <w:rPr>
          <w:sz w:val="28"/>
        </w:rPr>
        <w:t xml:space="preserve"> полис ОМС и паспорт.</w:t>
      </w:r>
    </w:p>
    <w:sectPr w:rsidR="00A740C6" w:rsidRPr="00A740C6" w:rsidSect="007B59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8D"/>
    <w:rsid w:val="000D5229"/>
    <w:rsid w:val="00665B27"/>
    <w:rsid w:val="007836D5"/>
    <w:rsid w:val="007B59EC"/>
    <w:rsid w:val="0089548D"/>
    <w:rsid w:val="00A435C5"/>
    <w:rsid w:val="00A740C6"/>
    <w:rsid w:val="00B15B49"/>
    <w:rsid w:val="00C14400"/>
    <w:rsid w:val="00E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C6C6"/>
  <w15:chartTrackingRefBased/>
  <w15:docId w15:val="{A6DFCF50-9E0F-4CC1-8663-2FB43F4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B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B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2F9A-3C0B-46DA-AAFF-03B2617C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Маргарита</dc:creator>
  <cp:keywords/>
  <dc:description/>
  <cp:lastModifiedBy>Кречетова Маргарита</cp:lastModifiedBy>
  <cp:revision>2</cp:revision>
  <dcterms:created xsi:type="dcterms:W3CDTF">2024-05-31T15:34:00Z</dcterms:created>
  <dcterms:modified xsi:type="dcterms:W3CDTF">2024-05-31T15:34:00Z</dcterms:modified>
</cp:coreProperties>
</file>